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BAFB0" w14:textId="0F665FD4" w:rsidR="00D64A1D" w:rsidRPr="004E2161" w:rsidRDefault="00D64A1D" w:rsidP="004E2161">
      <w:pPr>
        <w:pStyle w:val="Para03"/>
        <w:suppressAutoHyphens/>
        <w:spacing w:line="240" w:lineRule="auto"/>
        <w:jc w:val="both"/>
        <w:rPr>
          <w:rFonts w:ascii="Verdana" w:hAnsi="Verdana"/>
          <w:sz w:val="32"/>
        </w:rPr>
      </w:pPr>
      <w:r w:rsidRPr="004E2161">
        <w:rPr>
          <w:rFonts w:ascii="Verdana" w:hAnsi="Verdana"/>
          <w:sz w:val="32"/>
        </w:rPr>
        <w:t>Introduction</w:t>
      </w:r>
    </w:p>
    <w:p w14:paraId="6DB07FEC" w14:textId="77777777" w:rsidR="00E20C6F" w:rsidRPr="004E2161" w:rsidRDefault="00591B81" w:rsidP="004E2161">
      <w:pPr>
        <w:pStyle w:val="Para03"/>
        <w:suppressAutoHyphens/>
        <w:spacing w:line="240" w:lineRule="auto"/>
        <w:jc w:val="both"/>
        <w:rPr>
          <w:rFonts w:ascii="Verdana" w:hAnsi="Verdana"/>
          <w:b w:val="0"/>
          <w:bCs w:val="0"/>
          <w:sz w:val="24"/>
        </w:rPr>
      </w:pPr>
      <w:r w:rsidRPr="004E2161">
        <w:rPr>
          <w:rFonts w:ascii="Verdana" w:hAnsi="Verdana"/>
          <w:b w:val="0"/>
          <w:bCs w:val="0"/>
          <w:sz w:val="24"/>
        </w:rPr>
        <w:t>Lawrence Watt-Evans</w:t>
      </w:r>
    </w:p>
    <w:p w14:paraId="4290655E" w14:textId="272881EA" w:rsidR="00E20C6F" w:rsidRPr="00E20C6F" w:rsidRDefault="00E20C6F" w:rsidP="00E20C6F">
      <w:pPr>
        <w:pStyle w:val="Para03"/>
        <w:suppressAutoHyphens/>
        <w:spacing w:line="240" w:lineRule="auto"/>
        <w:ind w:firstLine="283"/>
        <w:jc w:val="both"/>
        <w:rPr>
          <w:rFonts w:ascii="Verdana" w:hAnsi="Verdana"/>
          <w:sz w:val="20"/>
        </w:rPr>
      </w:pPr>
    </w:p>
    <w:p w14:paraId="2A0AE31C" w14:textId="77777777" w:rsidR="00D64A1D" w:rsidRPr="00E20C6F" w:rsidRDefault="00E20C6F" w:rsidP="00E20C6F">
      <w:pPr>
        <w:pStyle w:val="Para02"/>
        <w:suppressAutoHyphens/>
        <w:spacing w:line="240" w:lineRule="auto"/>
        <w:ind w:firstLine="283"/>
        <w:rPr>
          <w:rFonts w:ascii="Verdana" w:hAnsi="Verdana"/>
          <w:sz w:val="20"/>
        </w:rPr>
      </w:pPr>
      <w:r w:rsidRPr="00E20C6F">
        <w:rPr>
          <w:rFonts w:ascii="Verdana" w:hAnsi="Verdana"/>
          <w:sz w:val="20"/>
        </w:rPr>
        <w:t>T</w:t>
      </w:r>
      <w:r w:rsidR="00D64A1D" w:rsidRPr="00E20C6F">
        <w:rPr>
          <w:rFonts w:ascii="Verdana" w:hAnsi="Verdana"/>
          <w:sz w:val="20"/>
        </w:rPr>
        <w:t>here is a genre of fiction that does not, so far as I know, have a name. It’s not historical fantasy, because the history isn’t accurate enough to deserve that name; it borrows historical trappings, but mixes and matches them to create a never-was land of adventure unconfined by inconvenient facts.</w:t>
      </w:r>
    </w:p>
    <w:p w14:paraId="388DA9C1" w14:textId="77777777" w:rsidR="00D64A1D" w:rsidRPr="00E20C6F" w:rsidRDefault="00D64A1D" w:rsidP="00E20C6F">
      <w:pPr>
        <w:suppressAutoHyphens/>
        <w:spacing w:after="0" w:line="240" w:lineRule="auto"/>
        <w:ind w:firstLine="283"/>
        <w:jc w:val="both"/>
        <w:rPr>
          <w:rFonts w:ascii="Verdana" w:hAnsi="Verdana"/>
          <w:color w:val="000000"/>
          <w:sz w:val="20"/>
        </w:rPr>
      </w:pPr>
      <w:r w:rsidRPr="00E20C6F">
        <w:rPr>
          <w:rFonts w:ascii="Verdana" w:hAnsi="Verdana"/>
          <w:color w:val="000000"/>
          <w:sz w:val="20"/>
        </w:rPr>
        <w:t>Disney’s</w:t>
      </w:r>
      <w:r w:rsidRPr="00E20C6F">
        <w:rPr>
          <w:rStyle w:val="01Text"/>
          <w:rFonts w:ascii="Verdana" w:eastAsiaTheme="minorEastAsia" w:hAnsi="Verdana"/>
          <w:color w:val="000000"/>
          <w:sz w:val="20"/>
        </w:rPr>
        <w:t xml:space="preserve"> </w:t>
      </w:r>
      <w:r w:rsidRPr="00E20C6F">
        <w:rPr>
          <w:rFonts w:ascii="Verdana" w:hAnsi="Verdana"/>
          <w:color w:val="000000"/>
          <w:sz w:val="20"/>
        </w:rPr>
        <w:t>Pirates of the Caribbean</w:t>
      </w:r>
      <w:r w:rsidRPr="00E20C6F">
        <w:rPr>
          <w:rStyle w:val="01Text"/>
          <w:rFonts w:ascii="Verdana" w:eastAsiaTheme="minorEastAsia" w:hAnsi="Verdana"/>
          <w:color w:val="000000"/>
          <w:sz w:val="20"/>
        </w:rPr>
        <w:t xml:space="preserve"> </w:t>
      </w:r>
      <w:r w:rsidRPr="00E20C6F">
        <w:rPr>
          <w:rFonts w:ascii="Verdana" w:hAnsi="Verdana"/>
          <w:color w:val="000000"/>
          <w:sz w:val="20"/>
        </w:rPr>
        <w:t>films are an example -- they happily mix and mangle three different centuries, playing fast and loose with geography as well as history. Several westerns also blur various decades of the 19th century, and ignore differences between, say, Texas and Kansas and California, treating them all as “the West.”</w:t>
      </w:r>
    </w:p>
    <w:p w14:paraId="2DB62C74" w14:textId="77777777" w:rsidR="00D64A1D" w:rsidRPr="00E20C6F" w:rsidRDefault="00D64A1D" w:rsidP="00E20C6F">
      <w:pPr>
        <w:suppressAutoHyphens/>
        <w:spacing w:after="0" w:line="240" w:lineRule="auto"/>
        <w:ind w:firstLine="283"/>
        <w:jc w:val="both"/>
        <w:rPr>
          <w:rFonts w:ascii="Verdana" w:hAnsi="Verdana"/>
          <w:color w:val="000000"/>
          <w:sz w:val="20"/>
        </w:rPr>
      </w:pPr>
      <w:r w:rsidRPr="00E20C6F">
        <w:rPr>
          <w:rFonts w:ascii="Verdana" w:hAnsi="Verdana"/>
          <w:color w:val="000000"/>
          <w:sz w:val="20"/>
        </w:rPr>
        <w:t>Zorro’s adventures take place in a California that doesn’t happen to match any actual time. There are samurai movies that don’t correspond to real history, and innumerable stories set in a China that never was. Stories of ancient Rome often fail to distinguish one century from the next.</w:t>
      </w:r>
    </w:p>
    <w:p w14:paraId="40D421BA" w14:textId="77777777" w:rsidR="00D64A1D" w:rsidRPr="00E20C6F" w:rsidRDefault="00D64A1D" w:rsidP="00E20C6F">
      <w:pPr>
        <w:suppressAutoHyphens/>
        <w:spacing w:after="0" w:line="240" w:lineRule="auto"/>
        <w:ind w:firstLine="283"/>
        <w:jc w:val="both"/>
        <w:rPr>
          <w:rFonts w:ascii="Verdana" w:hAnsi="Verdana"/>
          <w:color w:val="000000"/>
          <w:sz w:val="20"/>
        </w:rPr>
      </w:pPr>
      <w:r w:rsidRPr="00E20C6F">
        <w:rPr>
          <w:rFonts w:ascii="Verdana" w:hAnsi="Verdana"/>
          <w:color w:val="000000"/>
          <w:sz w:val="20"/>
        </w:rPr>
        <w:t>Purists may complain that these stories mislead and confuse readers, but the truth is, it’s much easier to just have fun with a story when you don’t worry about whether the setting makes any sense.</w:t>
      </w:r>
    </w:p>
    <w:p w14:paraId="251EB044" w14:textId="77777777" w:rsidR="00D64A1D" w:rsidRPr="00E20C6F" w:rsidRDefault="00D64A1D" w:rsidP="00E20C6F">
      <w:pPr>
        <w:pStyle w:val="Para18"/>
        <w:suppressAutoHyphens/>
        <w:spacing w:line="240" w:lineRule="auto"/>
        <w:ind w:firstLine="283"/>
        <w:rPr>
          <w:rFonts w:ascii="Verdana" w:hAnsi="Verdana"/>
          <w:sz w:val="20"/>
        </w:rPr>
      </w:pPr>
      <w:r w:rsidRPr="00E20C6F">
        <w:rPr>
          <w:rFonts w:ascii="Verdana" w:hAnsi="Verdana"/>
          <w:sz w:val="20"/>
        </w:rPr>
        <w:t>In an earlier version of this book I called these</w:t>
      </w:r>
      <w:r w:rsidRPr="00E20C6F">
        <w:rPr>
          <w:rStyle w:val="01Text"/>
          <w:rFonts w:ascii="Verdana" w:eastAsia="Adobe" w:hAnsi="Verdana"/>
          <w:sz w:val="20"/>
        </w:rPr>
        <w:t xml:space="preserve"> </w:t>
      </w:r>
      <w:r w:rsidRPr="00E20C6F">
        <w:rPr>
          <w:rStyle w:val="10Text"/>
          <w:rFonts w:ascii="Verdana" w:hAnsi="Verdana"/>
          <w:sz w:val="20"/>
        </w:rPr>
        <w:t>“</w:t>
      </w:r>
      <w:r w:rsidRPr="00E20C6F">
        <w:rPr>
          <w:rFonts w:ascii="Verdana" w:hAnsi="Verdana"/>
          <w:sz w:val="20"/>
        </w:rPr>
        <w:t>pseudo-historical fantasy,</w:t>
      </w:r>
      <w:r w:rsidRPr="00E20C6F">
        <w:rPr>
          <w:rStyle w:val="10Text"/>
          <w:rFonts w:ascii="Verdana" w:hAnsi="Verdana"/>
          <w:sz w:val="20"/>
        </w:rPr>
        <w:t>”</w:t>
      </w:r>
      <w:r w:rsidRPr="00E20C6F">
        <w:rPr>
          <w:rStyle w:val="01Text"/>
          <w:rFonts w:ascii="Verdana" w:eastAsia="Adobe" w:hAnsi="Verdana"/>
          <w:sz w:val="20"/>
        </w:rPr>
        <w:t xml:space="preserve"> </w:t>
      </w:r>
      <w:r w:rsidRPr="00E20C6F">
        <w:rPr>
          <w:rFonts w:ascii="Verdana" w:hAnsi="Verdana"/>
          <w:sz w:val="20"/>
        </w:rPr>
        <w:t>but I’ve decided that they’re really just tall tales, not meant to be believed.</w:t>
      </w:r>
    </w:p>
    <w:p w14:paraId="255CF66C" w14:textId="77777777" w:rsidR="00D64A1D" w:rsidRPr="00E20C6F" w:rsidRDefault="00D64A1D" w:rsidP="00E20C6F">
      <w:pPr>
        <w:suppressAutoHyphens/>
        <w:spacing w:after="0" w:line="240" w:lineRule="auto"/>
        <w:ind w:firstLine="283"/>
        <w:jc w:val="both"/>
        <w:rPr>
          <w:rFonts w:ascii="Verdana" w:hAnsi="Verdana"/>
          <w:color w:val="000000"/>
          <w:sz w:val="20"/>
        </w:rPr>
      </w:pPr>
      <w:r w:rsidRPr="00E20C6F">
        <w:rPr>
          <w:rFonts w:ascii="Verdana" w:hAnsi="Verdana"/>
          <w:color w:val="000000"/>
          <w:sz w:val="20"/>
        </w:rPr>
        <w:t>I don’t write them very often; I prefer to invent settings from whole cloth and write straight fantasy, or actual science fiction. Sometimes, though, I indulge myself, and this is a collection of those stories.</w:t>
      </w:r>
    </w:p>
    <w:p w14:paraId="7A665F47" w14:textId="77777777" w:rsidR="00D64A1D" w:rsidRPr="00E20C6F" w:rsidRDefault="00D64A1D" w:rsidP="00E20C6F">
      <w:pPr>
        <w:suppressAutoHyphens/>
        <w:spacing w:after="0" w:line="240" w:lineRule="auto"/>
        <w:ind w:firstLine="283"/>
        <w:jc w:val="both"/>
        <w:rPr>
          <w:rFonts w:ascii="Verdana" w:hAnsi="Verdana"/>
          <w:color w:val="000000"/>
          <w:sz w:val="20"/>
        </w:rPr>
      </w:pPr>
      <w:r w:rsidRPr="00E20C6F">
        <w:rPr>
          <w:rStyle w:val="01Text"/>
          <w:rFonts w:ascii="Verdana" w:eastAsiaTheme="minorEastAsia" w:hAnsi="Verdana"/>
          <w:color w:val="000000"/>
          <w:sz w:val="20"/>
        </w:rPr>
        <w:t>“</w:t>
      </w:r>
      <w:r w:rsidRPr="00E20C6F">
        <w:rPr>
          <w:rFonts w:ascii="Verdana" w:hAnsi="Verdana"/>
          <w:color w:val="000000"/>
          <w:sz w:val="20"/>
        </w:rPr>
        <w:t>The Final Folly of Captain Dancy” is set in days of sail, among islands that include British outposts, but it makes no attempt to be historically accurate. I don’t even know whether it’s set in the Caribbean or the Pacific, or in the 18th century or the 19th; it doesn’t matter. It’s a fantasy.</w:t>
      </w:r>
    </w:p>
    <w:p w14:paraId="44622306" w14:textId="77777777" w:rsidR="00D64A1D" w:rsidRPr="00E20C6F" w:rsidRDefault="00D64A1D" w:rsidP="00E20C6F">
      <w:pPr>
        <w:suppressAutoHyphens/>
        <w:spacing w:after="0" w:line="240" w:lineRule="auto"/>
        <w:ind w:firstLine="283"/>
        <w:jc w:val="both"/>
        <w:rPr>
          <w:rFonts w:ascii="Verdana" w:hAnsi="Verdana"/>
          <w:color w:val="000000"/>
          <w:sz w:val="20"/>
        </w:rPr>
      </w:pPr>
      <w:r w:rsidRPr="00E20C6F">
        <w:rPr>
          <w:rStyle w:val="01Text"/>
          <w:rFonts w:ascii="Verdana" w:eastAsiaTheme="minorEastAsia" w:hAnsi="Verdana"/>
          <w:color w:val="000000"/>
          <w:sz w:val="20"/>
        </w:rPr>
        <w:t>“</w:t>
      </w:r>
      <w:r w:rsidRPr="00E20C6F">
        <w:rPr>
          <w:rFonts w:ascii="Verdana" w:hAnsi="Verdana"/>
          <w:color w:val="000000"/>
          <w:sz w:val="20"/>
        </w:rPr>
        <w:t>Windwagon Smith and the Martians” is set in the 1850s, and starts out in Missouri, and I tried to get every detail about Thomas “Windwagon” Smith as historically accurate as I could, but once he gets to Ray Bradbury’s Mars (used with Mr. Bradbury’s kind permission), all bets are off.</w:t>
      </w:r>
    </w:p>
    <w:p w14:paraId="03E67D51" w14:textId="77777777" w:rsidR="00D64A1D" w:rsidRPr="00E20C6F" w:rsidRDefault="00D64A1D" w:rsidP="00E20C6F">
      <w:pPr>
        <w:suppressAutoHyphens/>
        <w:spacing w:after="0" w:line="240" w:lineRule="auto"/>
        <w:ind w:firstLine="283"/>
        <w:jc w:val="both"/>
        <w:rPr>
          <w:rFonts w:ascii="Verdana" w:hAnsi="Verdana"/>
          <w:color w:val="000000"/>
          <w:sz w:val="20"/>
        </w:rPr>
      </w:pPr>
      <w:r w:rsidRPr="00E20C6F">
        <w:rPr>
          <w:rFonts w:ascii="Verdana" w:hAnsi="Verdana"/>
          <w:color w:val="000000"/>
          <w:sz w:val="20"/>
        </w:rPr>
        <w:t>The places visited in “My Mother and I Go Shopping” are loosely based on the history of New England, but only</w:t>
      </w:r>
      <w:r w:rsidRPr="00E20C6F">
        <w:rPr>
          <w:rStyle w:val="01Text"/>
          <w:rFonts w:ascii="Verdana" w:eastAsiaTheme="minorEastAsia" w:hAnsi="Verdana"/>
          <w:color w:val="000000"/>
          <w:sz w:val="20"/>
        </w:rPr>
        <w:t xml:space="preserve"> </w:t>
      </w:r>
      <w:r w:rsidRPr="00E20C6F">
        <w:rPr>
          <w:rStyle w:val="00Text"/>
          <w:rFonts w:ascii="Verdana" w:hAnsi="Verdana"/>
          <w:color w:val="000000"/>
          <w:sz w:val="20"/>
        </w:rPr>
        <w:t>very</w:t>
      </w:r>
      <w:r w:rsidRPr="00E20C6F">
        <w:rPr>
          <w:rStyle w:val="01Text"/>
          <w:rFonts w:ascii="Verdana" w:eastAsiaTheme="minorEastAsia" w:hAnsi="Verdana"/>
          <w:color w:val="000000"/>
          <w:sz w:val="20"/>
        </w:rPr>
        <w:t xml:space="preserve"> </w:t>
      </w:r>
      <w:r w:rsidRPr="00E20C6F">
        <w:rPr>
          <w:rFonts w:ascii="Verdana" w:hAnsi="Verdana"/>
          <w:color w:val="000000"/>
          <w:sz w:val="20"/>
        </w:rPr>
        <w:t>loosely.</w:t>
      </w:r>
    </w:p>
    <w:p w14:paraId="3C6241A0" w14:textId="77777777" w:rsidR="00D64A1D" w:rsidRPr="00E20C6F" w:rsidRDefault="00D64A1D" w:rsidP="00E20C6F">
      <w:pPr>
        <w:suppressAutoHyphens/>
        <w:spacing w:after="0" w:line="240" w:lineRule="auto"/>
        <w:ind w:firstLine="283"/>
        <w:jc w:val="both"/>
        <w:rPr>
          <w:rFonts w:ascii="Verdana" w:hAnsi="Verdana"/>
          <w:color w:val="000000"/>
          <w:sz w:val="20"/>
        </w:rPr>
      </w:pPr>
      <w:r w:rsidRPr="00E20C6F">
        <w:rPr>
          <w:rStyle w:val="01Text"/>
          <w:rFonts w:ascii="Verdana" w:eastAsiaTheme="minorEastAsia" w:hAnsi="Verdana"/>
          <w:color w:val="000000"/>
          <w:sz w:val="20"/>
        </w:rPr>
        <w:t>“</w:t>
      </w:r>
      <w:r w:rsidRPr="00E20C6F">
        <w:rPr>
          <w:rFonts w:ascii="Verdana" w:hAnsi="Verdana"/>
          <w:color w:val="000000"/>
          <w:sz w:val="20"/>
        </w:rPr>
        <w:t>One Million Lightbulbs” is set in 1905 New York, and everything about Steeplechase Park and Dreamland and Luna Park is accurate, but Miracle Park never existed.</w:t>
      </w:r>
    </w:p>
    <w:p w14:paraId="207C6F9E" w14:textId="77777777" w:rsidR="00D64A1D" w:rsidRPr="00E20C6F" w:rsidRDefault="00D64A1D" w:rsidP="00E20C6F">
      <w:pPr>
        <w:suppressAutoHyphens/>
        <w:spacing w:after="0" w:line="240" w:lineRule="auto"/>
        <w:ind w:firstLine="283"/>
        <w:jc w:val="both"/>
        <w:rPr>
          <w:rFonts w:ascii="Verdana" w:hAnsi="Verdana"/>
          <w:color w:val="000000"/>
          <w:sz w:val="20"/>
        </w:rPr>
      </w:pPr>
      <w:r w:rsidRPr="00E20C6F">
        <w:rPr>
          <w:rStyle w:val="01Text"/>
          <w:rFonts w:ascii="Verdana" w:eastAsiaTheme="minorEastAsia" w:hAnsi="Verdana"/>
          <w:color w:val="000000"/>
          <w:sz w:val="20"/>
        </w:rPr>
        <w:t>“</w:t>
      </w:r>
      <w:r w:rsidRPr="00E20C6F">
        <w:rPr>
          <w:rFonts w:ascii="Verdana" w:hAnsi="Verdana"/>
          <w:color w:val="000000"/>
          <w:sz w:val="20"/>
        </w:rPr>
        <w:t>Unicornucopia” takes place in an unspecified college town, “Best Present Ever!” in Arizona, “Jim Tuckerman's Angel” starts in Kentucky and winds up in Washington D.C.; “When Hell Froze Over” is, of course, set in Hell, and all of them take place roughly in the present day—but only roughly. They're deliberately not tied to any specific time.</w:t>
      </w:r>
    </w:p>
    <w:p w14:paraId="60D2C7BA" w14:textId="77777777" w:rsidR="00D64A1D" w:rsidRPr="00E20C6F" w:rsidRDefault="00D64A1D" w:rsidP="00E20C6F">
      <w:pPr>
        <w:suppressAutoHyphens/>
        <w:spacing w:after="0" w:line="240" w:lineRule="auto"/>
        <w:ind w:firstLine="283"/>
        <w:jc w:val="both"/>
        <w:rPr>
          <w:rFonts w:ascii="Verdana" w:hAnsi="Verdana"/>
          <w:color w:val="000000"/>
          <w:sz w:val="20"/>
        </w:rPr>
      </w:pPr>
      <w:r w:rsidRPr="00E20C6F">
        <w:rPr>
          <w:rStyle w:val="01Text"/>
          <w:rFonts w:ascii="Verdana" w:eastAsiaTheme="minorEastAsia" w:hAnsi="Verdana"/>
          <w:color w:val="000000"/>
          <w:sz w:val="20"/>
        </w:rPr>
        <w:t>“</w:t>
      </w:r>
      <w:r w:rsidRPr="00E20C6F">
        <w:rPr>
          <w:rStyle w:val="03Text"/>
          <w:rFonts w:ascii="Verdana" w:hAnsi="Verdana"/>
          <w:color w:val="000000"/>
          <w:sz w:val="20"/>
        </w:rPr>
        <w:t>Three Days Late for the Hanging</w:t>
      </w:r>
      <w:r w:rsidRPr="00E20C6F">
        <w:rPr>
          <w:rFonts w:ascii="Verdana" w:hAnsi="Verdana"/>
          <w:color w:val="000000"/>
          <w:sz w:val="20"/>
        </w:rPr>
        <w:t>” nominally takes place in Colorado in the 1870s, but there is no pretense of accuracy whatsoever.</w:t>
      </w:r>
    </w:p>
    <w:p w14:paraId="114527C7" w14:textId="77777777" w:rsidR="00D64A1D" w:rsidRPr="00E20C6F" w:rsidRDefault="00D64A1D" w:rsidP="00E20C6F">
      <w:pPr>
        <w:suppressAutoHyphens/>
        <w:spacing w:after="0" w:line="240" w:lineRule="auto"/>
        <w:ind w:firstLine="283"/>
        <w:jc w:val="both"/>
        <w:rPr>
          <w:rFonts w:ascii="Verdana" w:hAnsi="Verdana"/>
          <w:color w:val="000000"/>
          <w:sz w:val="20"/>
        </w:rPr>
      </w:pPr>
      <w:r w:rsidRPr="00E20C6F">
        <w:rPr>
          <w:rFonts w:ascii="Verdana" w:hAnsi="Verdana"/>
          <w:color w:val="000000"/>
          <w:sz w:val="20"/>
        </w:rPr>
        <w:t>I honestly don’t know where “The Girl Who Couldn’t Fly” is set. When I started writing it I thought of it as post-apocalyptic, where the apocalypse was magical in nature, but I don’t know if that’s where it wound up—and I don’t much care, either.</w:t>
      </w:r>
    </w:p>
    <w:p w14:paraId="2513C4C7" w14:textId="77777777" w:rsidR="00D64A1D" w:rsidRPr="00E20C6F" w:rsidRDefault="00D64A1D" w:rsidP="004E2161">
      <w:pPr>
        <w:suppressAutoHyphens/>
        <w:spacing w:after="60" w:line="240" w:lineRule="auto"/>
        <w:ind w:firstLine="283"/>
        <w:jc w:val="both"/>
        <w:rPr>
          <w:rFonts w:ascii="Verdana" w:hAnsi="Verdana"/>
          <w:color w:val="000000"/>
          <w:sz w:val="20"/>
        </w:rPr>
      </w:pPr>
      <w:r w:rsidRPr="00E20C6F">
        <w:rPr>
          <w:rFonts w:ascii="Verdana" w:hAnsi="Verdana"/>
          <w:color w:val="000000"/>
          <w:sz w:val="20"/>
        </w:rPr>
        <w:t>So here are ten stories that play fast and loose with history for the sake of fun. I had fun writing them, certainly, and I hope you’ll have fun reading them.</w:t>
      </w:r>
    </w:p>
    <w:p w14:paraId="0270C4B6" w14:textId="77777777" w:rsidR="00D64A1D" w:rsidRPr="004E2161" w:rsidRDefault="00D64A1D" w:rsidP="00E20C6F">
      <w:pPr>
        <w:pStyle w:val="Para11"/>
        <w:suppressAutoHyphens/>
        <w:spacing w:line="240" w:lineRule="auto"/>
        <w:ind w:firstLine="283"/>
        <w:jc w:val="both"/>
        <w:rPr>
          <w:rFonts w:ascii="Verdana" w:hAnsi="Verdana"/>
          <w:i/>
          <w:iCs/>
          <w:sz w:val="20"/>
        </w:rPr>
      </w:pPr>
      <w:r w:rsidRPr="004E2161">
        <w:rPr>
          <w:rFonts w:ascii="Verdana" w:hAnsi="Verdana"/>
          <w:i/>
          <w:iCs/>
          <w:sz w:val="20"/>
        </w:rPr>
        <w:t>Lawrence Watt-Evans</w:t>
      </w:r>
    </w:p>
    <w:p w14:paraId="3B37395B" w14:textId="77777777" w:rsidR="00D64A1D" w:rsidRPr="004E2161" w:rsidRDefault="00D64A1D" w:rsidP="00E20C6F">
      <w:pPr>
        <w:pStyle w:val="Para11"/>
        <w:suppressAutoHyphens/>
        <w:spacing w:line="240" w:lineRule="auto"/>
        <w:ind w:firstLine="283"/>
        <w:jc w:val="both"/>
        <w:rPr>
          <w:rFonts w:ascii="Verdana" w:hAnsi="Verdana"/>
          <w:i/>
          <w:iCs/>
          <w:sz w:val="20"/>
        </w:rPr>
      </w:pPr>
      <w:r w:rsidRPr="004E2161">
        <w:rPr>
          <w:rFonts w:ascii="Verdana" w:hAnsi="Verdana"/>
          <w:i/>
          <w:iCs/>
          <w:sz w:val="20"/>
        </w:rPr>
        <w:t>May 2011</w:t>
      </w:r>
    </w:p>
    <w:p w14:paraId="50A03D97" w14:textId="77777777" w:rsidR="00D64A1D" w:rsidRPr="004E2161" w:rsidRDefault="00D64A1D" w:rsidP="00E20C6F">
      <w:pPr>
        <w:pStyle w:val="Para11"/>
        <w:suppressAutoHyphens/>
        <w:spacing w:line="240" w:lineRule="auto"/>
        <w:ind w:firstLine="283"/>
        <w:jc w:val="both"/>
        <w:rPr>
          <w:rFonts w:ascii="Verdana" w:hAnsi="Verdana"/>
          <w:i/>
          <w:iCs/>
          <w:sz w:val="20"/>
        </w:rPr>
      </w:pPr>
      <w:r w:rsidRPr="004E2161">
        <w:rPr>
          <w:rFonts w:ascii="Verdana" w:hAnsi="Verdana"/>
          <w:i/>
          <w:iCs/>
          <w:sz w:val="20"/>
        </w:rPr>
        <w:t>Takoma Park, Maryland</w:t>
      </w:r>
    </w:p>
    <w:p w14:paraId="2E67990E" w14:textId="77777777" w:rsidR="00D64A1D" w:rsidRPr="004E2161" w:rsidRDefault="00D64A1D" w:rsidP="00E20C6F">
      <w:pPr>
        <w:pStyle w:val="Para11"/>
        <w:suppressAutoHyphens/>
        <w:spacing w:line="240" w:lineRule="auto"/>
        <w:ind w:firstLine="283"/>
        <w:jc w:val="both"/>
        <w:rPr>
          <w:rFonts w:ascii="Verdana" w:hAnsi="Verdana"/>
          <w:i/>
          <w:iCs/>
          <w:sz w:val="20"/>
        </w:rPr>
      </w:pPr>
      <w:r w:rsidRPr="004E2161">
        <w:rPr>
          <w:rFonts w:ascii="Verdana" w:hAnsi="Verdana"/>
          <w:i/>
          <w:iCs/>
          <w:sz w:val="20"/>
        </w:rPr>
        <w:t>Revised February 2023</w:t>
      </w:r>
    </w:p>
    <w:p w14:paraId="08FE59B4" w14:textId="576787B3" w:rsidR="00D63BC7" w:rsidRPr="004E2161" w:rsidRDefault="00D64A1D" w:rsidP="00E20C6F">
      <w:pPr>
        <w:suppressAutoHyphens/>
        <w:spacing w:after="0" w:line="240" w:lineRule="auto"/>
        <w:ind w:firstLine="283"/>
        <w:jc w:val="both"/>
        <w:rPr>
          <w:rFonts w:ascii="Verdana" w:hAnsi="Verdana"/>
          <w:i/>
          <w:iCs/>
          <w:color w:val="000000"/>
          <w:sz w:val="20"/>
        </w:rPr>
      </w:pPr>
      <w:r w:rsidRPr="004E2161">
        <w:rPr>
          <w:rFonts w:ascii="Verdana" w:hAnsi="Verdana"/>
          <w:i/>
          <w:iCs/>
          <w:color w:val="000000"/>
          <w:sz w:val="20"/>
        </w:rPr>
        <w:t>Bainbridge Island, Washington</w:t>
      </w:r>
    </w:p>
    <w:sectPr w:rsidR="00D63BC7" w:rsidRPr="004E2161" w:rsidSect="00E20C6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25924" w14:textId="77777777" w:rsidR="00740C33" w:rsidRDefault="00740C33" w:rsidP="00E20C6F">
      <w:pPr>
        <w:spacing w:after="0" w:line="240" w:lineRule="auto"/>
      </w:pPr>
      <w:r>
        <w:separator/>
      </w:r>
    </w:p>
  </w:endnote>
  <w:endnote w:type="continuationSeparator" w:id="0">
    <w:p w14:paraId="21083919" w14:textId="77777777" w:rsidR="00740C33" w:rsidRDefault="00740C33" w:rsidP="00E20C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dobe">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2736B" w14:textId="77777777" w:rsidR="00E20C6F" w:rsidRDefault="00E20C6F" w:rsidP="00835A4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23A772A" w14:textId="77777777" w:rsidR="00E20C6F" w:rsidRDefault="00E20C6F" w:rsidP="00E20C6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F19AE" w14:textId="2E2C0B59" w:rsidR="00E20C6F" w:rsidRPr="004E2161" w:rsidRDefault="00E20C6F" w:rsidP="00E20C6F">
    <w:pPr>
      <w:pStyle w:val="Footer"/>
      <w:ind w:right="360"/>
      <w:rPr>
        <w:rFonts w:ascii="Arial" w:hAnsi="Arial" w:cs="Arial"/>
        <w:color w:val="999999"/>
        <w:sz w:val="20"/>
        <w:lang w:val="ru-RU"/>
      </w:rPr>
    </w:pPr>
    <w:r w:rsidRPr="004E2161">
      <w:rPr>
        <w:rStyle w:val="PageNumber"/>
        <w:rFonts w:ascii="Arial" w:hAnsi="Arial" w:cs="Arial"/>
        <w:color w:val="999999"/>
        <w:sz w:val="20"/>
        <w:lang w:val="ru-RU"/>
      </w:rPr>
      <w:t xml:space="preserve">Библиотека «Артефакт» — </w:t>
    </w:r>
    <w:r w:rsidRPr="00E20C6F">
      <w:rPr>
        <w:rStyle w:val="PageNumber"/>
        <w:rFonts w:ascii="Arial" w:hAnsi="Arial" w:cs="Arial"/>
        <w:color w:val="999999"/>
        <w:sz w:val="20"/>
      </w:rPr>
      <w:t>http</w:t>
    </w:r>
    <w:r w:rsidRPr="004E2161">
      <w:rPr>
        <w:rStyle w:val="PageNumber"/>
        <w:rFonts w:ascii="Arial" w:hAnsi="Arial" w:cs="Arial"/>
        <w:color w:val="999999"/>
        <w:sz w:val="20"/>
        <w:lang w:val="ru-RU"/>
      </w:rPr>
      <w:t>://</w:t>
    </w:r>
    <w:r w:rsidRPr="00E20C6F">
      <w:rPr>
        <w:rStyle w:val="PageNumber"/>
        <w:rFonts w:ascii="Arial" w:hAnsi="Arial" w:cs="Arial"/>
        <w:color w:val="999999"/>
        <w:sz w:val="20"/>
      </w:rPr>
      <w:t>artefact</w:t>
    </w:r>
    <w:r w:rsidRPr="004E2161">
      <w:rPr>
        <w:rStyle w:val="PageNumber"/>
        <w:rFonts w:ascii="Arial" w:hAnsi="Arial" w:cs="Arial"/>
        <w:color w:val="999999"/>
        <w:sz w:val="20"/>
        <w:lang w:val="ru-RU"/>
      </w:rPr>
      <w:t>.</w:t>
    </w:r>
    <w:r w:rsidRPr="00E20C6F">
      <w:rPr>
        <w:rStyle w:val="PageNumber"/>
        <w:rFonts w:ascii="Arial" w:hAnsi="Arial" w:cs="Arial"/>
        <w:color w:val="999999"/>
        <w:sz w:val="20"/>
      </w:rPr>
      <w:t>lib</w:t>
    </w:r>
    <w:r w:rsidRPr="004E2161">
      <w:rPr>
        <w:rStyle w:val="PageNumber"/>
        <w:rFonts w:ascii="Arial" w:hAnsi="Arial" w:cs="Arial"/>
        <w:color w:val="999999"/>
        <w:sz w:val="20"/>
        <w:lang w:val="ru-RU"/>
      </w:rPr>
      <w:t>.</w:t>
    </w:r>
    <w:r w:rsidRPr="00E20C6F">
      <w:rPr>
        <w:rStyle w:val="PageNumber"/>
        <w:rFonts w:ascii="Arial" w:hAnsi="Arial" w:cs="Arial"/>
        <w:color w:val="999999"/>
        <w:sz w:val="20"/>
      </w:rPr>
      <w:t>ru</w:t>
    </w:r>
    <w:r w:rsidRPr="004E216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73F9B" w14:textId="77777777" w:rsidR="00E20C6F" w:rsidRDefault="00E20C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AFF5E" w14:textId="77777777" w:rsidR="00740C33" w:rsidRDefault="00740C33" w:rsidP="00E20C6F">
      <w:pPr>
        <w:spacing w:after="0" w:line="240" w:lineRule="auto"/>
      </w:pPr>
      <w:r>
        <w:separator/>
      </w:r>
    </w:p>
  </w:footnote>
  <w:footnote w:type="continuationSeparator" w:id="0">
    <w:p w14:paraId="4F2A3466" w14:textId="77777777" w:rsidR="00740C33" w:rsidRDefault="00740C33" w:rsidP="00E20C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9B6AB" w14:textId="77777777" w:rsidR="00E20C6F" w:rsidRDefault="00E20C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18C1B" w14:textId="63E6D95C" w:rsidR="00E20C6F" w:rsidRPr="004E2161" w:rsidRDefault="00E20C6F" w:rsidP="00E20C6F">
    <w:pPr>
      <w:pStyle w:val="Header"/>
      <w:rPr>
        <w:rFonts w:ascii="Arial" w:hAnsi="Arial" w:cs="Arial"/>
        <w:color w:val="999999"/>
        <w:sz w:val="20"/>
        <w:lang w:val="ru-RU"/>
      </w:rPr>
    </w:pPr>
    <w:r w:rsidRPr="004E2161">
      <w:rPr>
        <w:rFonts w:ascii="Arial" w:hAnsi="Arial" w:cs="Arial"/>
        <w:color w:val="999999"/>
        <w:sz w:val="20"/>
        <w:lang w:val="ru-RU"/>
      </w:rPr>
      <w:t xml:space="preserve">Библиотека «Артефакт» — </w:t>
    </w:r>
    <w:r w:rsidRPr="00E20C6F">
      <w:rPr>
        <w:rFonts w:ascii="Arial" w:hAnsi="Arial" w:cs="Arial"/>
        <w:color w:val="999999"/>
        <w:sz w:val="20"/>
      </w:rPr>
      <w:t>http</w:t>
    </w:r>
    <w:r w:rsidRPr="004E2161">
      <w:rPr>
        <w:rFonts w:ascii="Arial" w:hAnsi="Arial" w:cs="Arial"/>
        <w:color w:val="999999"/>
        <w:sz w:val="20"/>
        <w:lang w:val="ru-RU"/>
      </w:rPr>
      <w:t>://</w:t>
    </w:r>
    <w:r w:rsidRPr="00E20C6F">
      <w:rPr>
        <w:rFonts w:ascii="Arial" w:hAnsi="Arial" w:cs="Arial"/>
        <w:color w:val="999999"/>
        <w:sz w:val="20"/>
      </w:rPr>
      <w:t>artefact</w:t>
    </w:r>
    <w:r w:rsidRPr="004E2161">
      <w:rPr>
        <w:rFonts w:ascii="Arial" w:hAnsi="Arial" w:cs="Arial"/>
        <w:color w:val="999999"/>
        <w:sz w:val="20"/>
        <w:lang w:val="ru-RU"/>
      </w:rPr>
      <w:t>.</w:t>
    </w:r>
    <w:r w:rsidRPr="00E20C6F">
      <w:rPr>
        <w:rFonts w:ascii="Arial" w:hAnsi="Arial" w:cs="Arial"/>
        <w:color w:val="999999"/>
        <w:sz w:val="20"/>
      </w:rPr>
      <w:t>lib</w:t>
    </w:r>
    <w:r w:rsidRPr="004E2161">
      <w:rPr>
        <w:rFonts w:ascii="Arial" w:hAnsi="Arial" w:cs="Arial"/>
        <w:color w:val="999999"/>
        <w:sz w:val="20"/>
        <w:lang w:val="ru-RU"/>
      </w:rPr>
      <w:t>.</w:t>
    </w:r>
    <w:r w:rsidRPr="00E20C6F">
      <w:rPr>
        <w:rFonts w:ascii="Arial" w:hAnsi="Arial" w:cs="Arial"/>
        <w:color w:val="999999"/>
        <w:sz w:val="20"/>
      </w:rPr>
      <w:t>ru</w:t>
    </w:r>
    <w:r w:rsidRPr="004E2161">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E061A" w14:textId="77777777" w:rsidR="00E20C6F" w:rsidRDefault="00E20C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E2161"/>
    <w:rsid w:val="00591B81"/>
    <w:rsid w:val="00740C33"/>
    <w:rsid w:val="00AA1D8D"/>
    <w:rsid w:val="00B47730"/>
    <w:rsid w:val="00CB0664"/>
    <w:rsid w:val="00D63BC7"/>
    <w:rsid w:val="00D64A1D"/>
    <w:rsid w:val="00E20C6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96A72B"/>
  <w14:defaultImageDpi w14:val="330"/>
  <w15:docId w15:val="{9898C355-F6B1-4FCB-983F-1F2F2C10E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2">
    <w:name w:val="Para 02"/>
    <w:basedOn w:val="Normal"/>
    <w:qFormat/>
    <w:rsid w:val="00D64A1D"/>
    <w:pPr>
      <w:spacing w:after="0" w:line="288" w:lineRule="atLeast"/>
      <w:jc w:val="both"/>
    </w:pPr>
    <w:rPr>
      <w:rFonts w:ascii="Garamond" w:eastAsia="Garamond" w:hAnsi="Garamond" w:cs="Garamond"/>
      <w:color w:val="000000"/>
      <w:sz w:val="24"/>
      <w:szCs w:val="24"/>
      <w:lang w:val="en" w:eastAsia="en"/>
    </w:rPr>
  </w:style>
  <w:style w:type="paragraph" w:customStyle="1" w:styleId="Para03">
    <w:name w:val="Para 03"/>
    <w:basedOn w:val="Normal"/>
    <w:qFormat/>
    <w:rsid w:val="00D64A1D"/>
    <w:pPr>
      <w:spacing w:after="0" w:line="288" w:lineRule="atLeast"/>
      <w:jc w:val="center"/>
    </w:pPr>
    <w:rPr>
      <w:rFonts w:ascii="Garamond" w:eastAsia="Garamond" w:hAnsi="Garamond" w:cs="Times New Roman"/>
      <w:b/>
      <w:bCs/>
      <w:color w:val="000000"/>
      <w:sz w:val="31"/>
      <w:szCs w:val="31"/>
      <w:lang w:val="en" w:eastAsia="en"/>
    </w:rPr>
  </w:style>
  <w:style w:type="paragraph" w:customStyle="1" w:styleId="Para06">
    <w:name w:val="Para 06"/>
    <w:basedOn w:val="Normal"/>
    <w:qFormat/>
    <w:rsid w:val="00D64A1D"/>
    <w:pPr>
      <w:spacing w:after="0" w:line="288" w:lineRule="atLeast"/>
      <w:jc w:val="both"/>
    </w:pPr>
    <w:rPr>
      <w:rFonts w:ascii="Garamond" w:eastAsia="Garamond" w:hAnsi="Garamond" w:cs="Times New Roman"/>
      <w:color w:val="000000"/>
      <w:sz w:val="48"/>
      <w:szCs w:val="48"/>
      <w:lang w:val="en" w:eastAsia="en"/>
    </w:rPr>
  </w:style>
  <w:style w:type="paragraph" w:customStyle="1" w:styleId="Para11">
    <w:name w:val="Para 11"/>
    <w:basedOn w:val="Normal"/>
    <w:qFormat/>
    <w:rsid w:val="00D64A1D"/>
    <w:pPr>
      <w:spacing w:after="0" w:line="288" w:lineRule="atLeast"/>
      <w:jc w:val="right"/>
    </w:pPr>
    <w:rPr>
      <w:rFonts w:ascii="Garamond" w:eastAsia="Garamond" w:hAnsi="Garamond" w:cs="Garamond"/>
      <w:color w:val="000000"/>
      <w:sz w:val="24"/>
      <w:szCs w:val="24"/>
      <w:lang w:val="en" w:eastAsia="en"/>
    </w:rPr>
  </w:style>
  <w:style w:type="paragraph" w:customStyle="1" w:styleId="Para18">
    <w:name w:val="Para 18"/>
    <w:basedOn w:val="Normal"/>
    <w:qFormat/>
    <w:rsid w:val="00D64A1D"/>
    <w:pPr>
      <w:spacing w:after="0" w:line="288" w:lineRule="atLeast"/>
      <w:ind w:firstLine="360"/>
      <w:jc w:val="both"/>
    </w:pPr>
    <w:rPr>
      <w:rFonts w:ascii="Adobe" w:eastAsia="Adobe" w:hAnsi="Adobe" w:cs="Adobe"/>
      <w:color w:val="000000"/>
      <w:sz w:val="24"/>
      <w:szCs w:val="24"/>
      <w:lang w:val="en" w:eastAsia="en"/>
    </w:rPr>
  </w:style>
  <w:style w:type="paragraph" w:customStyle="1" w:styleId="Para38">
    <w:name w:val="Para 38"/>
    <w:basedOn w:val="Normal"/>
    <w:qFormat/>
    <w:rsid w:val="00D64A1D"/>
    <w:pPr>
      <w:spacing w:after="0" w:line="288" w:lineRule="atLeast"/>
      <w:jc w:val="center"/>
    </w:pPr>
    <w:rPr>
      <w:rFonts w:ascii="Times New Roman" w:eastAsia="Times New Roman" w:hAnsi="Times New Roman" w:cs="Times New Roman"/>
      <w:color w:val="000000"/>
      <w:sz w:val="24"/>
      <w:szCs w:val="24"/>
      <w:lang w:val="en" w:eastAsia="en"/>
    </w:rPr>
  </w:style>
  <w:style w:type="character" w:customStyle="1" w:styleId="00Text">
    <w:name w:val="00 Text"/>
    <w:rsid w:val="00D64A1D"/>
    <w:rPr>
      <w:i/>
      <w:iCs/>
    </w:rPr>
  </w:style>
  <w:style w:type="character" w:customStyle="1" w:styleId="01Text">
    <w:name w:val="01 Text"/>
    <w:rsid w:val="00D64A1D"/>
    <w:rPr>
      <w:rFonts w:ascii="Times New Roman" w:eastAsia="Times New Roman" w:hAnsi="Times New Roman" w:cs="Times New Roman"/>
    </w:rPr>
  </w:style>
  <w:style w:type="character" w:customStyle="1" w:styleId="03Text">
    <w:name w:val="03 Text"/>
    <w:rsid w:val="00D64A1D"/>
    <w:rPr>
      <w:rFonts w:ascii="Adobe" w:eastAsia="Adobe" w:hAnsi="Adobe" w:cs="Adobe"/>
    </w:rPr>
  </w:style>
  <w:style w:type="character" w:customStyle="1" w:styleId="10Text">
    <w:name w:val="10 Text"/>
    <w:rsid w:val="00D64A1D"/>
    <w:rPr>
      <w:rFonts w:ascii="Garamond" w:eastAsia="Garamond" w:hAnsi="Garamond" w:cs="Garamond"/>
    </w:rPr>
  </w:style>
  <w:style w:type="character" w:styleId="PageNumber">
    <w:name w:val="page number"/>
    <w:basedOn w:val="DefaultParagraphFont"/>
    <w:uiPriority w:val="99"/>
    <w:semiHidden/>
    <w:unhideWhenUsed/>
    <w:rsid w:val="00E20C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504</Words>
  <Characters>2877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Introduction</vt:lpstr>
    </vt:vector>
  </TitlesOfParts>
  <Manager>Andrey Piskunov</Manager>
  <Company>Библиотека «Артефакт»</Company>
  <LinksUpToDate>false</LinksUpToDate>
  <CharactersWithSpaces>3375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subject/>
  <dc:creator>Lawrence Watt-Evans</dc:creator>
  <cp:keywords/>
  <dc:description/>
  <cp:lastModifiedBy>Andrey Piskunov</cp:lastModifiedBy>
  <cp:revision>7</cp:revision>
  <dcterms:created xsi:type="dcterms:W3CDTF">2013-12-23T23:15:00Z</dcterms:created>
  <dcterms:modified xsi:type="dcterms:W3CDTF">2026-01-04T03:16:00Z</dcterms:modified>
  <cp:category/>
</cp:coreProperties>
</file>